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198" w:rsidRPr="00852198" w:rsidRDefault="00852198" w:rsidP="00852198">
      <w:pPr>
        <w:spacing w:line="680" w:lineRule="exact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</w:t>
      </w:r>
    </w:p>
    <w:p w:rsidR="002748C5" w:rsidRDefault="002748C5" w:rsidP="002748C5">
      <w:pPr>
        <w:spacing w:line="680" w:lineRule="exact"/>
        <w:jc w:val="center"/>
        <w:rPr>
          <w:rFonts w:ascii="方正小标宋简体" w:eastAsia="方正小标宋简体"/>
          <w:sz w:val="44"/>
          <w:szCs w:val="44"/>
        </w:rPr>
      </w:pPr>
      <w:r w:rsidRPr="002748C5">
        <w:rPr>
          <w:rFonts w:ascii="方正小标宋简体" w:eastAsia="方正小标宋简体" w:hint="eastAsia"/>
          <w:sz w:val="44"/>
          <w:szCs w:val="44"/>
        </w:rPr>
        <w:t>山西药科职业学院</w:t>
      </w:r>
    </w:p>
    <w:p w:rsidR="00C611BC" w:rsidRPr="002748C5" w:rsidRDefault="002748C5" w:rsidP="002748C5">
      <w:pPr>
        <w:spacing w:line="680" w:lineRule="exact"/>
        <w:jc w:val="center"/>
        <w:rPr>
          <w:rFonts w:ascii="方正小标宋简体" w:eastAsia="方正小标宋简体"/>
          <w:sz w:val="44"/>
          <w:szCs w:val="44"/>
        </w:rPr>
      </w:pPr>
      <w:r w:rsidRPr="002748C5">
        <w:rPr>
          <w:rFonts w:ascii="方正小标宋简体" w:eastAsia="方正小标宋简体" w:hint="eastAsia"/>
          <w:sz w:val="44"/>
          <w:szCs w:val="44"/>
        </w:rPr>
        <w:t>2016年信息化教学设计比赛评分标准</w:t>
      </w:r>
    </w:p>
    <w:p w:rsidR="002748C5" w:rsidRDefault="002748C5"/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1555"/>
        <w:gridCol w:w="992"/>
        <w:gridCol w:w="5749"/>
      </w:tblGrid>
      <w:tr w:rsidR="002748C5" w:rsidTr="00852198">
        <w:trPr>
          <w:trHeight w:val="614"/>
          <w:jc w:val="center"/>
        </w:trPr>
        <w:tc>
          <w:tcPr>
            <w:tcW w:w="1555" w:type="dxa"/>
            <w:vAlign w:val="center"/>
          </w:tcPr>
          <w:p w:rsidR="002748C5" w:rsidRPr="002748C5" w:rsidRDefault="002748C5" w:rsidP="002748C5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748C5">
              <w:rPr>
                <w:rFonts w:ascii="黑体" w:eastAsia="黑体" w:hAnsi="黑体" w:hint="eastAsia"/>
                <w:sz w:val="24"/>
                <w:szCs w:val="24"/>
              </w:rPr>
              <w:t>评比指标</w:t>
            </w:r>
          </w:p>
        </w:tc>
        <w:tc>
          <w:tcPr>
            <w:tcW w:w="992" w:type="dxa"/>
            <w:vAlign w:val="center"/>
          </w:tcPr>
          <w:p w:rsidR="002748C5" w:rsidRPr="002748C5" w:rsidRDefault="002748C5" w:rsidP="002748C5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748C5">
              <w:rPr>
                <w:rFonts w:ascii="黑体" w:eastAsia="黑体" w:hAnsi="黑体" w:hint="eastAsia"/>
                <w:sz w:val="24"/>
                <w:szCs w:val="24"/>
              </w:rPr>
              <w:t>分值</w:t>
            </w:r>
          </w:p>
        </w:tc>
        <w:tc>
          <w:tcPr>
            <w:tcW w:w="5749" w:type="dxa"/>
            <w:vAlign w:val="center"/>
          </w:tcPr>
          <w:p w:rsidR="002748C5" w:rsidRPr="002748C5" w:rsidRDefault="002748C5" w:rsidP="002748C5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748C5">
              <w:rPr>
                <w:rFonts w:ascii="黑体" w:eastAsia="黑体" w:hAnsi="黑体" w:hint="eastAsia"/>
                <w:sz w:val="24"/>
                <w:szCs w:val="24"/>
              </w:rPr>
              <w:t>评比要素</w:t>
            </w:r>
          </w:p>
        </w:tc>
      </w:tr>
      <w:tr w:rsidR="002748C5" w:rsidTr="00852198">
        <w:trPr>
          <w:trHeight w:val="2078"/>
          <w:jc w:val="center"/>
        </w:trPr>
        <w:tc>
          <w:tcPr>
            <w:tcW w:w="1555" w:type="dxa"/>
            <w:vAlign w:val="center"/>
          </w:tcPr>
          <w:p w:rsidR="002748C5" w:rsidRPr="002748C5" w:rsidRDefault="002748C5" w:rsidP="002748C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748C5">
              <w:rPr>
                <w:rFonts w:asciiTheme="minorEastAsia" w:hAnsiTheme="minorEastAsia" w:hint="eastAsia"/>
                <w:sz w:val="24"/>
                <w:szCs w:val="24"/>
              </w:rPr>
              <w:t>理念与目标</w:t>
            </w:r>
          </w:p>
        </w:tc>
        <w:tc>
          <w:tcPr>
            <w:tcW w:w="992" w:type="dxa"/>
            <w:vAlign w:val="center"/>
          </w:tcPr>
          <w:p w:rsidR="002748C5" w:rsidRPr="002748C5" w:rsidRDefault="002748C5" w:rsidP="002748C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748C5"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5749" w:type="dxa"/>
            <w:vAlign w:val="center"/>
          </w:tcPr>
          <w:p w:rsidR="002748C5" w:rsidRPr="002748C5" w:rsidRDefault="002748C5" w:rsidP="002748C5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  <w:r w:rsidRPr="002748C5">
              <w:rPr>
                <w:rFonts w:asciiTheme="minorEastAsia" w:hAnsiTheme="minorEastAsia" w:hint="eastAsia"/>
                <w:sz w:val="24"/>
                <w:szCs w:val="24"/>
              </w:rPr>
              <w:t>充分体现信息化环境下的教学理念，教学目标设置准确、合理，教学策略得当，符合学生的学情和特点，体现学科专业特色与重点，以学生为中心，鼓励学生思考与创新，体现“做中教、做中学”。</w:t>
            </w:r>
          </w:p>
        </w:tc>
        <w:bookmarkStart w:id="0" w:name="_GoBack"/>
        <w:bookmarkEnd w:id="0"/>
      </w:tr>
      <w:tr w:rsidR="002748C5" w:rsidTr="00852198">
        <w:trPr>
          <w:trHeight w:val="2121"/>
          <w:jc w:val="center"/>
        </w:trPr>
        <w:tc>
          <w:tcPr>
            <w:tcW w:w="1555" w:type="dxa"/>
            <w:vAlign w:val="center"/>
          </w:tcPr>
          <w:p w:rsidR="002748C5" w:rsidRPr="002748C5" w:rsidRDefault="002748C5" w:rsidP="002748C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748C5">
              <w:rPr>
                <w:rFonts w:asciiTheme="minorEastAsia" w:hAnsiTheme="minorEastAsia" w:hint="eastAsia"/>
                <w:sz w:val="24"/>
                <w:szCs w:val="24"/>
              </w:rPr>
              <w:t>内容与方法</w:t>
            </w:r>
          </w:p>
        </w:tc>
        <w:tc>
          <w:tcPr>
            <w:tcW w:w="992" w:type="dxa"/>
            <w:vAlign w:val="center"/>
          </w:tcPr>
          <w:p w:rsidR="002748C5" w:rsidRPr="002748C5" w:rsidRDefault="002748C5" w:rsidP="002748C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748C5"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5749" w:type="dxa"/>
            <w:vAlign w:val="center"/>
          </w:tcPr>
          <w:p w:rsidR="002748C5" w:rsidRPr="002748C5" w:rsidRDefault="002748C5" w:rsidP="002748C5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  <w:r w:rsidRPr="002748C5">
              <w:rPr>
                <w:rFonts w:asciiTheme="minorEastAsia" w:hAnsiTheme="minorEastAsia" w:hint="eastAsia"/>
                <w:sz w:val="24"/>
                <w:szCs w:val="24"/>
              </w:rPr>
              <w:t>教材分析透彻，教学内容安排合理，教学内容呈现恰当，教学过程恰当有效。能突出重点，解决难点。教学手段多样灵活，时间分配准确合理，各教学环节衔接自然，充分利用信息技术和教学资源优化教学过程。</w:t>
            </w:r>
          </w:p>
        </w:tc>
      </w:tr>
      <w:tr w:rsidR="002748C5" w:rsidTr="00852198">
        <w:trPr>
          <w:trHeight w:val="2109"/>
          <w:jc w:val="center"/>
        </w:trPr>
        <w:tc>
          <w:tcPr>
            <w:tcW w:w="1555" w:type="dxa"/>
            <w:vAlign w:val="center"/>
          </w:tcPr>
          <w:p w:rsidR="002748C5" w:rsidRPr="002748C5" w:rsidRDefault="002748C5" w:rsidP="002748C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748C5">
              <w:rPr>
                <w:rFonts w:asciiTheme="minorEastAsia" w:hAnsiTheme="minorEastAsia" w:hint="eastAsia"/>
                <w:sz w:val="24"/>
                <w:szCs w:val="24"/>
              </w:rPr>
              <w:t>技术与应用</w:t>
            </w:r>
          </w:p>
        </w:tc>
        <w:tc>
          <w:tcPr>
            <w:tcW w:w="992" w:type="dxa"/>
            <w:vAlign w:val="center"/>
          </w:tcPr>
          <w:p w:rsidR="002748C5" w:rsidRPr="002748C5" w:rsidRDefault="002748C5" w:rsidP="002748C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748C5"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5749" w:type="dxa"/>
            <w:vAlign w:val="center"/>
          </w:tcPr>
          <w:p w:rsidR="002748C5" w:rsidRPr="002748C5" w:rsidRDefault="002748C5" w:rsidP="002748C5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  <w:r w:rsidRPr="002748C5">
              <w:rPr>
                <w:rFonts w:asciiTheme="minorEastAsia" w:hAnsiTheme="minorEastAsia" w:hint="eastAsia"/>
                <w:sz w:val="24"/>
                <w:szCs w:val="24"/>
              </w:rPr>
              <w:t>围绕教学内容合理、恰当地选择教学媒体、技术与资源，精心设计教学媒体与资源的内容，注重信息技术及数字资源的整合与运用，运用信息技术解决重难点问题及完成特定教学任务。</w:t>
            </w:r>
          </w:p>
        </w:tc>
      </w:tr>
      <w:tr w:rsidR="002748C5" w:rsidTr="00852198">
        <w:trPr>
          <w:trHeight w:val="2693"/>
          <w:jc w:val="center"/>
        </w:trPr>
        <w:tc>
          <w:tcPr>
            <w:tcW w:w="1555" w:type="dxa"/>
            <w:vAlign w:val="center"/>
          </w:tcPr>
          <w:p w:rsidR="002748C5" w:rsidRPr="002748C5" w:rsidRDefault="002748C5" w:rsidP="002748C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748C5">
              <w:rPr>
                <w:rFonts w:asciiTheme="minorEastAsia" w:hAnsiTheme="minorEastAsia" w:hint="eastAsia"/>
                <w:sz w:val="24"/>
                <w:szCs w:val="24"/>
              </w:rPr>
              <w:t>效果与创新</w:t>
            </w:r>
          </w:p>
        </w:tc>
        <w:tc>
          <w:tcPr>
            <w:tcW w:w="992" w:type="dxa"/>
            <w:vAlign w:val="center"/>
          </w:tcPr>
          <w:p w:rsidR="002748C5" w:rsidRPr="002748C5" w:rsidRDefault="002748C5" w:rsidP="002748C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748C5"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5749" w:type="dxa"/>
            <w:vAlign w:val="center"/>
          </w:tcPr>
          <w:p w:rsidR="002748C5" w:rsidRPr="002748C5" w:rsidRDefault="002748C5" w:rsidP="002748C5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  <w:r w:rsidRPr="002748C5">
              <w:rPr>
                <w:rFonts w:asciiTheme="minorEastAsia" w:hAnsiTheme="minorEastAsia" w:hint="eastAsia"/>
                <w:sz w:val="24"/>
                <w:szCs w:val="24"/>
              </w:rPr>
              <w:t>教学设计立意新颖、设计巧妙，适用于实际教学，能解决重点、难点问题，达成教学目标，有推广性。教案规范、完整、突出信息化教学特点。选手陈述的观点明确、思路清晰，语言表达有感染力，演示与表达配合适当。</w:t>
            </w:r>
          </w:p>
        </w:tc>
      </w:tr>
    </w:tbl>
    <w:p w:rsidR="002748C5" w:rsidRPr="002748C5" w:rsidRDefault="002748C5"/>
    <w:sectPr w:rsidR="002748C5" w:rsidRPr="00274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C5"/>
    <w:rsid w:val="001E7B88"/>
    <w:rsid w:val="002748C5"/>
    <w:rsid w:val="002B39A8"/>
    <w:rsid w:val="005E3565"/>
    <w:rsid w:val="006D6089"/>
    <w:rsid w:val="00852198"/>
    <w:rsid w:val="00EE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91DF74-323D-4309-A4B2-8135F0811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48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39"/>
    <w:rsid w:val="002748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67</Words>
  <Characters>383</Characters>
  <Application>Microsoft Office Word</Application>
  <DocSecurity>0</DocSecurity>
  <Lines>3</Lines>
  <Paragraphs>1</Paragraphs>
  <ScaleCrop>false</ScaleCrop>
  <Company> 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程强</dc:creator>
  <cp:keywords/>
  <dc:description/>
  <cp:lastModifiedBy>程强</cp:lastModifiedBy>
  <cp:revision>2</cp:revision>
  <dcterms:created xsi:type="dcterms:W3CDTF">2016-11-21T04:57:00Z</dcterms:created>
  <dcterms:modified xsi:type="dcterms:W3CDTF">2016-11-21T05:36:00Z</dcterms:modified>
</cp:coreProperties>
</file>